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CE4054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18.10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CE4054" w:rsidRPr="00CE4054" w:rsidRDefault="00CE4054" w:rsidP="00CE4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Вопрос:</w:t>
      </w:r>
    </w:p>
    <w:p w:rsidR="00CE4054" w:rsidRPr="00CE4054" w:rsidRDefault="00CE4054" w:rsidP="00CE4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Имею земельный участок в г. Барнауле. </w:t>
      </w:r>
      <w:bookmarkStart w:id="0" w:name="_GoBack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Как внести в ЕГРН изменение сведений о виде разрешенного использования </w:t>
      </w:r>
      <w:bookmarkEnd w:id="0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(ВРИ) земельного участка </w:t>
      </w:r>
      <w:proofErr w:type="gramStart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</w:t>
      </w:r>
      <w:proofErr w:type="gramEnd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gramStart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Для</w:t>
      </w:r>
      <w:proofErr w:type="gramEnd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строительства индивидуального жилого дома» на «Личное подсобное хозяйство»?</w:t>
      </w:r>
    </w:p>
    <w:p w:rsidR="00CE4054" w:rsidRPr="00CE4054" w:rsidRDefault="00CE4054" w:rsidP="00CE4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Ответ:</w:t>
      </w:r>
    </w:p>
    <w:p w:rsidR="00CE4054" w:rsidRDefault="00CE4054" w:rsidP="00CE4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Разрешенное использование земельных участ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ков может быть следующих видов: </w:t>
      </w:r>
    </w:p>
    <w:p w:rsidR="00CE4054" w:rsidRDefault="00CE4054" w:rsidP="00CE40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- </w:t>
      </w: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основные в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иды разрешенного использования;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br/>
        <w:t xml:space="preserve">- </w:t>
      </w: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условно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разрешенные виды использования; </w:t>
      </w:r>
    </w:p>
    <w:p w:rsidR="00CE4054" w:rsidRPr="00CE4054" w:rsidRDefault="00CE4054" w:rsidP="00CE40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- </w:t>
      </w: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вспомогательные виды разрешенного использования (далее – ВРИ),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(данная классификация и особенности указанных ВРИ земельных участков определенны в ст. 37 Градостроительного кодекса Российской Федерации (далее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ГрК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РФ)).</w:t>
      </w:r>
      <w:proofErr w:type="gramEnd"/>
    </w:p>
    <w:p w:rsidR="00CE4054" w:rsidRPr="00CE4054" w:rsidRDefault="00CE4054" w:rsidP="00CE4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ВРИ земельных участков устанавливаются</w:t>
      </w:r>
      <w:proofErr w:type="gramEnd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градостроительным регламентом применительно к каждой территориальной зоне в составе правил землепользования и застройки муниципальных образований, утвержденных о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рганом местного самоуправления.</w:t>
      </w:r>
    </w:p>
    <w:p w:rsidR="00CE4054" w:rsidRPr="00CE4054" w:rsidRDefault="00CE4054" w:rsidP="00CE4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Если выбранный ВРИ земельного участка относится к основным ВРИ, то внесение изменений в сведения ЕГРН проводит орган регистрации прав на основании заявления правообладателя земельного участка без дополнител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ьных разрешений и согласований.</w:t>
      </w:r>
      <w:proofErr w:type="gramEnd"/>
    </w:p>
    <w:p w:rsidR="00CE4054" w:rsidRDefault="00CE4054" w:rsidP="00CE4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Если выбранный ВРИ земельного участка относится к условно разрешенному ВРИ, то внесение изменений в сведения ЕГРН проводится органом регистрации прав на основании акта органа местного самоуправления о предоставлении разрешения на условно разрешенный вид использования земельного участка, поступившего в орган регистрации прав в порядке межведомственного взаимодействия либо вместе с заявлением заинтересованного лица, представленного по выбору заявителя одним из способов, предусмотренных Законом</w:t>
      </w:r>
      <w:proofErr w:type="gramEnd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о регистрации недвижимости.</w:t>
      </w:r>
    </w:p>
    <w:p w:rsidR="00CE4054" w:rsidRPr="00CE4054" w:rsidRDefault="00CE4054" w:rsidP="00CE4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Основной или условно разрешенный вид использования участка считается выбранным со дня внесения сведений о нем в ЕГРН. Внесение в ЕГРН сведений о </w:t>
      </w: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lastRenderedPageBreak/>
        <w:t xml:space="preserve">вспомогательном виде разрешенного использования не требуется (п. 2 ст. 7 Земельного кодекса РФ). Сведения о </w:t>
      </w:r>
      <w:proofErr w:type="gramStart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вспомогательном</w:t>
      </w:r>
      <w:proofErr w:type="gramEnd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ВРИ земельного участка не являются сведениями ЕГРН.</w:t>
      </w:r>
    </w:p>
    <w:p w:rsidR="00CE4054" w:rsidRPr="00CE4054" w:rsidRDefault="00CE4054" w:rsidP="00CE4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Правила землепользования и застройки городского округа - города Барнаула Алтайского края утверждены решением Барнаульской городской Думы от 25.12.2019 № 447 «Об утверждении Правил землепользования и застройки городского округа - города Барнаула Алтайского края» (далее – ПЗЗ).</w:t>
      </w:r>
    </w:p>
    <w:p w:rsidR="00CE4054" w:rsidRPr="00CE4054" w:rsidRDefault="00CE4054" w:rsidP="00CE4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Если Ваш земельный участок расположен в зоне застройки индивидуальными жилыми домами – Ж - 4, то ПЗЗ в числе основных видов использования </w:t>
      </w:r>
      <w:proofErr w:type="gramStart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предусмотрен</w:t>
      </w:r>
      <w:proofErr w:type="gramEnd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ВРИ и «Для индивидуального жилищного строительства», и «Для ведения личного подсобного хозяйства (приусадебный земельный участок). Но ВРИ «для ведения личного подсобного хозяйства (приусадебный земельный участок)» согласно </w:t>
      </w:r>
      <w:proofErr w:type="gramStart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действующим</w:t>
      </w:r>
      <w:proofErr w:type="gramEnd"/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ПЗЗ применим как основной вид разрешенного использования только в границах сельских населенных пунктов - село, станция, поселок, рабочий поселок.</w:t>
      </w:r>
    </w:p>
    <w:p w:rsidR="006177AF" w:rsidRPr="00CE4054" w:rsidRDefault="00CE4054" w:rsidP="00CE4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E40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Уточнить территориальную зону, в пределах которой расположен Ваш земельный участок, Вы можете в Комитете по строительству, архитектуре и развитию города Барнаула (ул. Короленко, 65).</w:t>
      </w:r>
    </w:p>
    <w:p w:rsidR="006177AF" w:rsidRPr="00CE4054" w:rsidRDefault="00CE4054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5381625" cy="53816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243784_1486271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0556" cy="5380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7AF" w:rsidRDefault="006177A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6177AF" w:rsidRDefault="006177AF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6177AF" w:rsidRDefault="006177AF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144810" w:rsidRDefault="00144810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E4054" w:rsidRDefault="00CE4054" w:rsidP="00CB59B0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lastRenderedPageBreak/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0A048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2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480" w:rsidRDefault="000A0480">
      <w:pPr>
        <w:spacing w:after="0" w:line="240" w:lineRule="auto"/>
      </w:pPr>
      <w:r>
        <w:separator/>
      </w:r>
    </w:p>
  </w:endnote>
  <w:endnote w:type="continuationSeparator" w:id="0">
    <w:p w:rsidR="000A0480" w:rsidRDefault="000A0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480" w:rsidRDefault="000A0480">
      <w:pPr>
        <w:spacing w:after="0" w:line="240" w:lineRule="auto"/>
      </w:pPr>
      <w:r>
        <w:separator/>
      </w:r>
    </w:p>
  </w:footnote>
  <w:footnote w:type="continuationSeparator" w:id="0">
    <w:p w:rsidR="000A0480" w:rsidRDefault="000A0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6FF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A0480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4054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856FF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87FAF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2023-10-27T05:54:00Z</dcterms:created>
  <dcterms:modified xsi:type="dcterms:W3CDTF">2023-10-27T05:54:00Z</dcterms:modified>
</cp:coreProperties>
</file>